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Whitehurst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24,857</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187,201</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were granted pursuant to the Issuer's Non-Employee Director Compensation Program (the "Program"). Each RSU represents a right to receive one share of Class A Common Stock. The RSUs will vest in full on the earlier of (i) June 9, 2027 or (ii) immediately before the Issuer's 2027 annual meeting of stockholders, subject to the Reporting Person's continued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36,214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James M. Whitehurst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272"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3497</Characters>
  <CharactersWithSpaces>4084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