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0001882913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00"/>
        <w:gridCol w:w="4805"/>
      </w:tblGrid>
      <w:tr>
        <w:trPr/>
        <w:tc>
          <w:tcPr>
            <w:tcW w:w="5400" w:type="dxa"/>
            <w:tcBorders/>
            <w:vAlign w:val="center"/>
          </w:tcPr>
          <w:p>
            <w:pPr>
              <w:pStyle w:val="TableContents"/>
              <w:bidi w:val="0"/>
              <w:spacing w:before="0" w:after="283"/>
              <w:jc w:val="left"/>
              <w:rPr/>
            </w:pPr>
            <w:r>
              <w:rPr/>
              <w:t>Name of Issuer</w:t>
            </w:r>
          </w:p>
        </w:tc>
        <w:tc>
          <w:tcPr>
            <w:tcW w:w="4805" w:type="dxa"/>
            <w:tcBorders/>
            <w:vAlign w:val="center"/>
          </w:tcPr>
          <w:p>
            <w:pPr>
              <w:pStyle w:val="TableContents"/>
              <w:bidi w:val="0"/>
              <w:spacing w:before="0" w:after="0"/>
              <w:jc w:val="left"/>
              <w:rPr/>
            </w:pPr>
            <w:r>
              <w:rPr/>
              <w:t>Amplitude, Inc.</w:t>
            </w:r>
          </w:p>
        </w:tc>
      </w:tr>
      <w:tr>
        <w:trPr/>
        <w:tc>
          <w:tcPr>
            <w:tcW w:w="5400" w:type="dxa"/>
            <w:tcBorders/>
            <w:vAlign w:val="center"/>
          </w:tcPr>
          <w:p>
            <w:pPr>
              <w:pStyle w:val="TableContents"/>
              <w:bidi w:val="0"/>
              <w:spacing w:before="0" w:after="283"/>
              <w:jc w:val="left"/>
              <w:rPr/>
            </w:pPr>
            <w:r>
              <w:rPr/>
              <w:t>SEC File Number</w:t>
            </w:r>
          </w:p>
        </w:tc>
        <w:tc>
          <w:tcPr>
            <w:tcW w:w="4805" w:type="dxa"/>
            <w:tcBorders/>
            <w:vAlign w:val="center"/>
          </w:tcPr>
          <w:p>
            <w:pPr>
              <w:pStyle w:val="TableContents"/>
              <w:bidi w:val="0"/>
              <w:spacing w:before="0" w:after="0"/>
              <w:jc w:val="left"/>
              <w:rPr/>
            </w:pPr>
            <w:r>
              <w:rPr/>
              <w:t>001-40817</w:t>
            </w:r>
          </w:p>
        </w:tc>
      </w:tr>
      <w:tr>
        <w:trPr/>
        <w:tc>
          <w:tcPr>
            <w:tcW w:w="5400" w:type="dxa"/>
            <w:tcBorders/>
            <w:vAlign w:val="center"/>
          </w:tcPr>
          <w:p>
            <w:pPr>
              <w:pStyle w:val="TableContents"/>
              <w:bidi w:val="0"/>
              <w:spacing w:before="0" w:after="283"/>
              <w:jc w:val="left"/>
              <w:rPr/>
            </w:pPr>
            <w:r>
              <w:rPr/>
              <w:t>Address of Issuer</w:t>
            </w:r>
          </w:p>
        </w:tc>
        <w:tc>
          <w:tcPr>
            <w:tcW w:w="4805" w:type="dxa"/>
            <w:tcBorders/>
            <w:vAlign w:val="center"/>
          </w:tcPr>
          <w:p>
            <w:pPr>
              <w:pStyle w:val="TableContents"/>
              <w:bidi w:val="0"/>
              <w:spacing w:before="0" w:after="0"/>
              <w:jc w:val="left"/>
              <w:rPr/>
            </w:pPr>
            <w:r>
              <w:rPr/>
              <w:t>201 THIRD STREET, SUITE 200</w:t>
              <w:br/>
              <w:t>SAN FRANCISCO</w:t>
              <w:br/>
              <w:t xml:space="preserve">CALIFORNIA </w:t>
              <w:br/>
              <w:t>94103</w:t>
            </w:r>
          </w:p>
        </w:tc>
      </w:tr>
      <w:tr>
        <w:trPr/>
        <w:tc>
          <w:tcPr>
            <w:tcW w:w="5400" w:type="dxa"/>
            <w:tcBorders/>
            <w:vAlign w:val="center"/>
          </w:tcPr>
          <w:p>
            <w:pPr>
              <w:pStyle w:val="TableContents"/>
              <w:bidi w:val="0"/>
              <w:spacing w:before="0" w:after="283"/>
              <w:jc w:val="left"/>
              <w:rPr/>
            </w:pPr>
            <w:r>
              <w:rPr/>
              <w:t>Phone</w:t>
            </w:r>
          </w:p>
        </w:tc>
        <w:tc>
          <w:tcPr>
            <w:tcW w:w="4805" w:type="dxa"/>
            <w:tcBorders/>
            <w:vAlign w:val="center"/>
          </w:tcPr>
          <w:p>
            <w:pPr>
              <w:pStyle w:val="TableContents"/>
              <w:bidi w:val="0"/>
              <w:spacing w:before="0" w:after="0"/>
              <w:jc w:val="left"/>
              <w:rPr/>
            </w:pPr>
            <w:r>
              <w:rPr/>
              <w:t>(415) 231-2353</w:t>
            </w:r>
          </w:p>
        </w:tc>
      </w:tr>
      <w:tr>
        <w:trPr/>
        <w:tc>
          <w:tcPr>
            <w:tcW w:w="5400" w:type="dxa"/>
            <w:tcBorders/>
            <w:vAlign w:val="center"/>
          </w:tcPr>
          <w:p>
            <w:pPr>
              <w:pStyle w:val="TableContents"/>
              <w:bidi w:val="0"/>
              <w:spacing w:before="0" w:after="283"/>
              <w:jc w:val="left"/>
              <w:rPr/>
            </w:pPr>
            <w:r>
              <w:rPr/>
              <w:t>Name of Person for Whose Account the Securities are To Be Sold</w:t>
            </w:r>
          </w:p>
        </w:tc>
        <w:tc>
          <w:tcPr>
            <w:tcW w:w="4805" w:type="dxa"/>
            <w:tcBorders/>
            <w:vAlign w:val="center"/>
          </w:tcPr>
          <w:p>
            <w:pPr>
              <w:pStyle w:val="TableContents"/>
              <w:bidi w:val="0"/>
              <w:spacing w:before="0" w:after="0"/>
              <w:jc w:val="left"/>
              <w:rPr/>
            </w:pPr>
            <w:r>
              <w:rPr/>
              <w:t>Skates Spenser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00" w:type="dxa"/>
            <w:tcBorders/>
            <w:vAlign w:val="center"/>
          </w:tcPr>
          <w:p>
            <w:pPr>
              <w:pStyle w:val="TableContents"/>
              <w:bidi w:val="0"/>
              <w:spacing w:before="0" w:after="283"/>
              <w:jc w:val="left"/>
              <w:rPr/>
            </w:pPr>
            <w:r>
              <w:rPr/>
              <w:t>Relationship to Issuer</w:t>
            </w:r>
          </w:p>
        </w:tc>
        <w:tc>
          <w:tcPr>
            <w:tcW w:w="4805" w:type="dxa"/>
            <w:tcBorders/>
            <w:vAlign w:val="center"/>
          </w:tcPr>
          <w:p>
            <w:pPr>
              <w:pStyle w:val="TableContents"/>
              <w:bidi w:val="0"/>
              <w:spacing w:before="0" w:after="0"/>
              <w:jc w:val="left"/>
              <w:rPr/>
            </w:pPr>
            <w:r>
              <w:rPr/>
              <w:t>Member of immediate family of any of the foregoing</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Class A</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70087</w:t>
            </w:r>
          </w:p>
        </w:tc>
        <w:tc>
          <w:tcPr>
            <w:tcW w:w="1452" w:type="dxa"/>
            <w:tcBorders/>
            <w:vAlign w:val="center"/>
          </w:tcPr>
          <w:p>
            <w:pPr>
              <w:pStyle w:val="TableContents"/>
              <w:bidi w:val="0"/>
              <w:spacing w:before="0" w:after="283"/>
              <w:jc w:val="left"/>
              <w:rPr/>
            </w:pPr>
            <w:r>
              <w:rPr/>
              <w:t>1017553.05</w:t>
            </w:r>
          </w:p>
        </w:tc>
        <w:tc>
          <w:tcPr>
            <w:tcW w:w="1544" w:type="dxa"/>
            <w:tcBorders/>
            <w:vAlign w:val="center"/>
          </w:tcPr>
          <w:p>
            <w:pPr>
              <w:pStyle w:val="TableContents"/>
              <w:bidi w:val="0"/>
              <w:spacing w:before="0" w:after="283"/>
              <w:jc w:val="left"/>
              <w:rPr/>
            </w:pPr>
            <w:r>
              <w:rPr/>
              <w:t>101261624</w:t>
            </w:r>
          </w:p>
        </w:tc>
        <w:tc>
          <w:tcPr>
            <w:tcW w:w="1562" w:type="dxa"/>
            <w:tcBorders/>
            <w:vAlign w:val="center"/>
          </w:tcPr>
          <w:p>
            <w:pPr>
              <w:pStyle w:val="TableContents"/>
              <w:bidi w:val="0"/>
              <w:spacing w:before="0" w:after="283"/>
              <w:jc w:val="left"/>
              <w:rPr/>
            </w:pPr>
            <w:r>
              <w:rPr/>
              <w:t>10/02/2026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Class A</w:t>
            </w:r>
          </w:p>
        </w:tc>
        <w:tc>
          <w:tcPr>
            <w:tcW w:w="1158" w:type="dxa"/>
            <w:tcBorders/>
            <w:vAlign w:val="center"/>
          </w:tcPr>
          <w:p>
            <w:pPr>
              <w:pStyle w:val="TableContents"/>
              <w:bidi w:val="0"/>
              <w:spacing w:before="0" w:after="283"/>
              <w:jc w:val="left"/>
              <w:rPr/>
            </w:pPr>
            <w:r>
              <w:rPr/>
              <w:t>12/07/2011</w:t>
            </w:r>
          </w:p>
        </w:tc>
        <w:tc>
          <w:tcPr>
            <w:tcW w:w="1559" w:type="dxa"/>
            <w:tcBorders/>
            <w:vAlign w:val="center"/>
          </w:tcPr>
          <w:p>
            <w:pPr>
              <w:pStyle w:val="TableContents"/>
              <w:bidi w:val="0"/>
              <w:spacing w:before="0" w:after="283"/>
              <w:jc w:val="left"/>
              <w:rPr/>
            </w:pPr>
            <w:r>
              <w:rPr/>
              <w:t>Pre-IPO Shares</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70087</w:t>
            </w:r>
          </w:p>
        </w:tc>
        <w:tc>
          <w:tcPr>
            <w:tcW w:w="1101" w:type="dxa"/>
            <w:tcBorders/>
            <w:vAlign w:val="center"/>
          </w:tcPr>
          <w:p>
            <w:pPr>
              <w:pStyle w:val="TableContents"/>
              <w:bidi w:val="0"/>
              <w:spacing w:before="0" w:after="283"/>
              <w:jc w:val="left"/>
              <w:rPr/>
            </w:pPr>
            <w:r>
              <w:rPr/>
              <w:t>12/07/2011</w:t>
            </w:r>
          </w:p>
        </w:tc>
        <w:tc>
          <w:tcPr>
            <w:tcW w:w="12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0"/>
        <w:gridCol w:w="2942"/>
        <w:gridCol w:w="945"/>
        <w:gridCol w:w="1562"/>
        <w:gridCol w:w="1846"/>
      </w:tblGrid>
      <w:tr>
        <w:trPr/>
        <w:tc>
          <w:tcPr>
            <w:tcW w:w="2910" w:type="dxa"/>
            <w:tcBorders/>
            <w:vAlign w:val="center"/>
          </w:tcPr>
          <w:p>
            <w:pPr>
              <w:pStyle w:val="TableHeading"/>
              <w:suppressLineNumbers/>
              <w:bidi w:val="0"/>
              <w:spacing w:before="0" w:after="283"/>
              <w:jc w:val="center"/>
              <w:rPr/>
            </w:pPr>
            <w:r>
              <w:rPr/>
              <w:t>Name and Address of Seller</w:t>
            </w:r>
          </w:p>
        </w:tc>
        <w:tc>
          <w:tcPr>
            <w:tcW w:w="2942"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846" w:type="dxa"/>
            <w:tcBorders/>
            <w:vAlign w:val="center"/>
          </w:tcPr>
          <w:p>
            <w:pPr>
              <w:pStyle w:val="TableHeading"/>
              <w:suppressLineNumbers/>
              <w:bidi w:val="0"/>
              <w:spacing w:before="0" w:after="283"/>
              <w:jc w:val="center"/>
              <w:rPr/>
            </w:pPr>
            <w:r>
              <w:rPr/>
              <w:t>Gross Proceeds</w:t>
            </w:r>
          </w:p>
        </w:tc>
      </w:tr>
      <w:tr>
        <w:trPr/>
        <w:tc>
          <w:tcPr>
            <w:tcW w:w="2910" w:type="dxa"/>
            <w:tcBorders/>
            <w:vAlign w:val="center"/>
          </w:tcPr>
          <w:p>
            <w:pPr>
              <w:pStyle w:val="TableContents"/>
              <w:bidi w:val="0"/>
              <w:spacing w:before="0" w:after="283"/>
              <w:jc w:val="left"/>
              <w:rPr/>
            </w:pPr>
            <w:r>
              <w:rPr/>
              <w:t>Anne L. Skates</w:t>
              <w:br/>
              <w:t>201 Third Street</w:t>
              <w:br/>
              <w:t>Suite 200</w:t>
              <w:br/>
              <w:t>San Francisco   CA   94103</w:t>
            </w:r>
          </w:p>
        </w:tc>
        <w:tc>
          <w:tcPr>
            <w:tcW w:w="2942" w:type="dxa"/>
            <w:tcBorders/>
            <w:vAlign w:val="center"/>
          </w:tcPr>
          <w:p>
            <w:pPr>
              <w:pStyle w:val="TableContents"/>
              <w:bidi w:val="0"/>
              <w:spacing w:before="0" w:after="283"/>
              <w:jc w:val="left"/>
              <w:rPr/>
            </w:pPr>
            <w:r>
              <w:rPr/>
              <w:t>Class A</w:t>
            </w:r>
          </w:p>
        </w:tc>
        <w:tc>
          <w:tcPr>
            <w:tcW w:w="945" w:type="dxa"/>
            <w:tcBorders/>
            <w:vAlign w:val="center"/>
          </w:tcPr>
          <w:p>
            <w:pPr>
              <w:pStyle w:val="TableContents"/>
              <w:bidi w:val="0"/>
              <w:spacing w:before="0" w:after="283"/>
              <w:jc w:val="left"/>
              <w:rPr/>
            </w:pPr>
            <w:r>
              <w:rPr/>
              <w:t>09/10/2026</w:t>
            </w:r>
          </w:p>
        </w:tc>
        <w:tc>
          <w:tcPr>
            <w:tcW w:w="1562" w:type="dxa"/>
            <w:tcBorders/>
            <w:vAlign w:val="center"/>
          </w:tcPr>
          <w:p>
            <w:pPr>
              <w:pStyle w:val="TableContents"/>
              <w:bidi w:val="0"/>
              <w:spacing w:before="0" w:after="283"/>
              <w:jc w:val="left"/>
              <w:rPr/>
            </w:pPr>
            <w:r>
              <w:rPr/>
              <w:t>185000</w:t>
            </w:r>
          </w:p>
        </w:tc>
        <w:tc>
          <w:tcPr>
            <w:tcW w:w="1846" w:type="dxa"/>
            <w:tcBorders/>
            <w:vAlign w:val="center"/>
          </w:tcPr>
          <w:p>
            <w:pPr>
              <w:pStyle w:val="TableContents"/>
              <w:bidi w:val="0"/>
              <w:spacing w:before="0" w:after="283"/>
              <w:jc w:val="left"/>
              <w:rPr/>
            </w:pPr>
            <w:r>
              <w:rPr/>
              <w:t>2275219.06</w:t>
            </w:r>
          </w:p>
        </w:tc>
      </w:tr>
      <w:tr>
        <w:trPr/>
        <w:tc>
          <w:tcPr>
            <w:tcW w:w="2910" w:type="dxa"/>
            <w:tcBorders/>
            <w:vAlign w:val="center"/>
          </w:tcPr>
          <w:p>
            <w:pPr>
              <w:pStyle w:val="TableContents"/>
              <w:bidi w:val="0"/>
              <w:spacing w:before="0" w:after="283"/>
              <w:jc w:val="left"/>
              <w:rPr/>
            </w:pPr>
            <w:r>
              <w:rPr/>
              <w:t>Anne L. Skates</w:t>
              <w:br/>
              <w:t>201 Third Street</w:t>
              <w:br/>
              <w:t>Suite 200</w:t>
              <w:br/>
              <w:t>San Francisco   CA   94103</w:t>
            </w:r>
          </w:p>
        </w:tc>
        <w:tc>
          <w:tcPr>
            <w:tcW w:w="2942" w:type="dxa"/>
            <w:tcBorders/>
            <w:vAlign w:val="center"/>
          </w:tcPr>
          <w:p>
            <w:pPr>
              <w:pStyle w:val="TableContents"/>
              <w:bidi w:val="0"/>
              <w:spacing w:before="0" w:after="283"/>
              <w:jc w:val="left"/>
              <w:rPr/>
            </w:pPr>
            <w:r>
              <w:rPr/>
              <w:t>Class A</w:t>
            </w:r>
          </w:p>
        </w:tc>
        <w:tc>
          <w:tcPr>
            <w:tcW w:w="945" w:type="dxa"/>
            <w:tcBorders/>
            <w:vAlign w:val="center"/>
          </w:tcPr>
          <w:p>
            <w:pPr>
              <w:pStyle w:val="TableContents"/>
              <w:bidi w:val="0"/>
              <w:spacing w:before="0" w:after="283"/>
              <w:jc w:val="left"/>
              <w:rPr/>
            </w:pPr>
            <w:r>
              <w:rPr/>
              <w:t>09/30/2026</w:t>
            </w:r>
          </w:p>
        </w:tc>
        <w:tc>
          <w:tcPr>
            <w:tcW w:w="1562" w:type="dxa"/>
            <w:tcBorders/>
            <w:vAlign w:val="center"/>
          </w:tcPr>
          <w:p>
            <w:pPr>
              <w:pStyle w:val="TableContents"/>
              <w:bidi w:val="0"/>
              <w:spacing w:before="0" w:after="283"/>
              <w:jc w:val="left"/>
              <w:rPr/>
            </w:pPr>
            <w:r>
              <w:rPr/>
              <w:t>1374</w:t>
            </w:r>
          </w:p>
        </w:tc>
        <w:tc>
          <w:tcPr>
            <w:tcW w:w="1846" w:type="dxa"/>
            <w:tcBorders/>
            <w:vAlign w:val="center"/>
          </w:tcPr>
          <w:p>
            <w:pPr>
              <w:pStyle w:val="TableContents"/>
              <w:bidi w:val="0"/>
              <w:spacing w:before="0" w:after="283"/>
              <w:jc w:val="left"/>
              <w:rPr/>
            </w:pPr>
            <w:r>
              <w:rPr/>
              <w:t>19857.42</w:t>
            </w:r>
          </w:p>
        </w:tc>
      </w:tr>
      <w:tr>
        <w:trPr/>
        <w:tc>
          <w:tcPr>
            <w:tcW w:w="2910" w:type="dxa"/>
            <w:tcBorders/>
            <w:vAlign w:val="center"/>
          </w:tcPr>
          <w:p>
            <w:pPr>
              <w:pStyle w:val="TableContents"/>
              <w:bidi w:val="0"/>
              <w:spacing w:before="0" w:after="283"/>
              <w:jc w:val="left"/>
              <w:rPr/>
            </w:pPr>
            <w:r>
              <w:rPr/>
              <w:t>Anne L. Skates</w:t>
              <w:br/>
              <w:t>201 Third Street</w:t>
              <w:br/>
              <w:t>Suite 200</w:t>
              <w:br/>
              <w:t>San Francisco   CA   94103</w:t>
            </w:r>
          </w:p>
        </w:tc>
        <w:tc>
          <w:tcPr>
            <w:tcW w:w="2942" w:type="dxa"/>
            <w:tcBorders/>
            <w:vAlign w:val="center"/>
          </w:tcPr>
          <w:p>
            <w:pPr>
              <w:pStyle w:val="TableContents"/>
              <w:bidi w:val="0"/>
              <w:spacing w:before="0" w:after="283"/>
              <w:jc w:val="left"/>
              <w:rPr/>
            </w:pPr>
            <w:r>
              <w:rPr/>
              <w:t>Class A</w:t>
            </w:r>
          </w:p>
        </w:tc>
        <w:tc>
          <w:tcPr>
            <w:tcW w:w="945" w:type="dxa"/>
            <w:tcBorders/>
            <w:vAlign w:val="center"/>
          </w:tcPr>
          <w:p>
            <w:pPr>
              <w:pStyle w:val="TableContents"/>
              <w:bidi w:val="0"/>
              <w:spacing w:before="0" w:after="283"/>
              <w:jc w:val="left"/>
              <w:rPr/>
            </w:pPr>
            <w:r>
              <w:rPr/>
              <w:t>10/01/2026</w:t>
            </w:r>
          </w:p>
        </w:tc>
        <w:tc>
          <w:tcPr>
            <w:tcW w:w="1562" w:type="dxa"/>
            <w:tcBorders/>
            <w:vAlign w:val="center"/>
          </w:tcPr>
          <w:p>
            <w:pPr>
              <w:pStyle w:val="TableContents"/>
              <w:bidi w:val="0"/>
              <w:spacing w:before="0" w:after="283"/>
              <w:jc w:val="left"/>
              <w:rPr/>
            </w:pPr>
            <w:r>
              <w:rPr/>
              <w:t>3539</w:t>
            </w:r>
          </w:p>
        </w:tc>
        <w:tc>
          <w:tcPr>
            <w:tcW w:w="1846" w:type="dxa"/>
            <w:tcBorders/>
            <w:vAlign w:val="center"/>
          </w:tcPr>
          <w:p>
            <w:pPr>
              <w:pStyle w:val="TableContents"/>
              <w:bidi w:val="0"/>
              <w:spacing w:before="0" w:after="283"/>
              <w:jc w:val="left"/>
              <w:rPr/>
            </w:pPr>
            <w:r>
              <w:rPr/>
              <w:t>51138.55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38"/>
        <w:gridCol w:w="6867"/>
      </w:tblGrid>
      <w:tr>
        <w:trPr/>
        <w:tc>
          <w:tcPr>
            <w:tcW w:w="3338" w:type="dxa"/>
            <w:tcBorders/>
            <w:vAlign w:val="center"/>
          </w:tcPr>
          <w:p>
            <w:pPr>
              <w:pStyle w:val="TableContents"/>
              <w:bidi w:val="0"/>
              <w:spacing w:before="0" w:after="283"/>
              <w:jc w:val="left"/>
              <w:rPr/>
            </w:pPr>
            <w:r>
              <w:rPr/>
              <w:t>Remarks</w:t>
            </w:r>
          </w:p>
        </w:tc>
        <w:tc>
          <w:tcPr>
            <w:tcW w:w="6867" w:type="dxa"/>
            <w:tcBorders/>
            <w:vAlign w:val="center"/>
          </w:tcPr>
          <w:p>
            <w:pPr>
              <w:pStyle w:val="TableContents"/>
              <w:bidi w:val="0"/>
              <w:spacing w:before="0" w:after="0"/>
              <w:jc w:val="left"/>
              <w:rPr/>
            </w:pPr>
            <w:r>
              <w:rPr/>
              <w:t>Today's sale and the securities sold in the past 3 months took place in the account of Anne L. Skates, who is the spouse of Spenser Skates, an Officer and Director of the company.</w:t>
            </w:r>
          </w:p>
        </w:tc>
      </w:tr>
      <w:tr>
        <w:trPr/>
        <w:tc>
          <w:tcPr>
            <w:tcW w:w="3338" w:type="dxa"/>
            <w:tcBorders/>
            <w:vAlign w:val="center"/>
          </w:tcPr>
          <w:p>
            <w:pPr>
              <w:pStyle w:val="TableContents"/>
              <w:bidi w:val="0"/>
              <w:spacing w:before="0" w:after="283"/>
              <w:jc w:val="left"/>
              <w:rPr/>
            </w:pPr>
            <w:r>
              <w:rPr/>
              <w:t>Date of Notice</w:t>
            </w:r>
          </w:p>
        </w:tc>
        <w:tc>
          <w:tcPr>
            <w:tcW w:w="6867" w:type="dxa"/>
            <w:tcBorders/>
            <w:vAlign w:val="center"/>
          </w:tcPr>
          <w:p>
            <w:pPr>
              <w:pStyle w:val="TableContents"/>
              <w:bidi w:val="0"/>
              <w:spacing w:before="0" w:after="0"/>
              <w:jc w:val="left"/>
              <w:rPr/>
            </w:pPr>
            <w:r>
              <w:rPr/>
              <w:t>10/02/2026</w:t>
            </w:r>
          </w:p>
        </w:tc>
      </w:tr>
      <w:tr>
        <w:trPr/>
        <w:tc>
          <w:tcPr>
            <w:tcW w:w="3338" w:type="dxa"/>
            <w:tcBorders/>
            <w:vAlign w:val="center"/>
          </w:tcPr>
          <w:p>
            <w:pPr>
              <w:pStyle w:val="TableContents"/>
              <w:bidi w:val="0"/>
              <w:spacing w:before="0" w:after="283"/>
              <w:jc w:val="left"/>
              <w:rPr/>
            </w:pPr>
            <w:r>
              <w:rPr/>
              <w:t>Date of Plan Adoption or Giving of Instruction, If Relying on Rule 10b5-1</w:t>
            </w:r>
          </w:p>
        </w:tc>
        <w:tc>
          <w:tcPr>
            <w:tcW w:w="6867" w:type="dxa"/>
            <w:tcBorders/>
            <w:vAlign w:val="center"/>
          </w:tcPr>
          <w:p>
            <w:pPr>
              <w:pStyle w:val="TableContents"/>
              <w:bidi w:val="0"/>
              <w:spacing w:before="0" w:after="0"/>
              <w:jc w:val="left"/>
              <w:rPr/>
            </w:pPr>
            <w:r>
              <w:rPr/>
              <w:t>06/11/2026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38" w:type="dxa"/>
            <w:tcBorders/>
            <w:vAlign w:val="center"/>
          </w:tcPr>
          <w:p>
            <w:pPr>
              <w:pStyle w:val="TableContents"/>
              <w:bidi w:val="0"/>
              <w:spacing w:before="0" w:after="283"/>
              <w:jc w:val="left"/>
              <w:rPr/>
            </w:pPr>
            <w:r>
              <w:rPr/>
              <w:t>Signature</w:t>
            </w:r>
          </w:p>
        </w:tc>
        <w:tc>
          <w:tcPr>
            <w:tcW w:w="6867" w:type="dxa"/>
            <w:tcBorders/>
            <w:vAlign w:val="center"/>
          </w:tcPr>
          <w:p>
            <w:pPr>
              <w:pStyle w:val="TableContents"/>
              <w:bidi w:val="0"/>
              <w:spacing w:before="0" w:after="0"/>
              <w:jc w:val="left"/>
              <w:rPr/>
            </w:pPr>
            <w:r>
              <w:rPr/>
              <w:t>/s/ Jessica Spraker, as a duly authorized representative of Fidelity Brokerage Services LLC, as attorney-in-fact for Spenser Skates.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709</Words>
  <Characters>3549</Characters>
  <CharactersWithSpaces>4194</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